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51E6D" w14:textId="77777777" w:rsidR="00712E56" w:rsidRPr="00102230" w:rsidRDefault="00712E56" w:rsidP="00712E56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  <w:r w:rsidRPr="00102230">
        <w:rPr>
          <w:rFonts w:ascii="Arial" w:eastAsia="SimSun" w:hAnsi="Arial" w:cs="Arial"/>
          <w:b/>
          <w:sz w:val="20"/>
          <w:szCs w:val="20"/>
          <w:lang w:eastAsia="hr-HR"/>
        </w:rPr>
        <w:t>Zavod za prostorno uređenje Grada Zagreba</w:t>
      </w:r>
    </w:p>
    <w:p w14:paraId="526CF54B" w14:textId="77777777" w:rsidR="00712E56" w:rsidRPr="00102230" w:rsidRDefault="00712E56" w:rsidP="00712E56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eastAsia="hr-HR"/>
        </w:rPr>
      </w:pPr>
    </w:p>
    <w:p w14:paraId="390B12D7" w14:textId="77777777" w:rsidR="00712E56" w:rsidRPr="00102230" w:rsidRDefault="00712E56" w:rsidP="00712E56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0"/>
          <w:szCs w:val="20"/>
          <w:lang w:eastAsia="hr-HR"/>
        </w:rPr>
      </w:pPr>
      <w:r w:rsidRPr="00102230">
        <w:rPr>
          <w:rFonts w:ascii="Arial" w:eastAsia="Times New Roman" w:hAnsi="Arial" w:cs="Arial"/>
          <w:bCs/>
          <w:sz w:val="20"/>
          <w:szCs w:val="20"/>
          <w:u w:val="single"/>
          <w:lang w:eastAsia="hr-HR"/>
        </w:rPr>
        <w:t>Sažetak djelokruga rada</w:t>
      </w:r>
      <w:r w:rsidRPr="00102230"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: </w:t>
      </w:r>
    </w:p>
    <w:p w14:paraId="78DE9EB7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bidi="en-US"/>
        </w:rPr>
      </w:pPr>
      <w:bookmarkStart w:id="1" w:name="_Hlk32491777"/>
      <w:r w:rsidRPr="00102230">
        <w:rPr>
          <w:rFonts w:ascii="Arial" w:eastAsia="Times New Roman" w:hAnsi="Arial" w:cs="Arial"/>
          <w:sz w:val="20"/>
          <w:szCs w:val="20"/>
          <w:lang w:bidi="en-US"/>
        </w:rPr>
        <w:t>izrad</w:t>
      </w:r>
      <w:bookmarkEnd w:id="1"/>
      <w:r w:rsidRPr="00102230">
        <w:rPr>
          <w:rFonts w:ascii="Arial" w:eastAsia="Times New Roman" w:hAnsi="Arial" w:cs="Arial"/>
          <w:sz w:val="20"/>
          <w:szCs w:val="20"/>
          <w:lang w:bidi="en-US"/>
        </w:rPr>
        <w:t>a, odnosno koordinacija izrade i praćenje provedbe prostornih planova razine Grada Zagreba (Prostornog plana Grada Zagreba, Generalnoga urbanističkog plana grada Zagreba, Generalnoga urbanističkog plana Sesveta i urbanističkih planova uređenja),</w:t>
      </w:r>
    </w:p>
    <w:p w14:paraId="0F7BBFCE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r w:rsidRPr="00102230">
        <w:rPr>
          <w:rFonts w:ascii="Arial" w:hAnsi="Arial" w:cs="Arial"/>
          <w:sz w:val="20"/>
          <w:szCs w:val="20"/>
          <w:lang w:bidi="en-US"/>
        </w:rPr>
        <w:t>izrada izvješća o stanju u prostoru Grada Zagreba,</w:t>
      </w:r>
    </w:p>
    <w:p w14:paraId="1979F5EA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r w:rsidRPr="00102230">
        <w:rPr>
          <w:rFonts w:ascii="Arial" w:hAnsi="Arial" w:cs="Arial"/>
          <w:sz w:val="20"/>
          <w:szCs w:val="20"/>
          <w:lang w:bidi="en-US"/>
        </w:rPr>
        <w:t>vođenje informacijskog sustava prostornog uređenja i upravljanje njime u okviru svojih ovlasti,</w:t>
      </w:r>
    </w:p>
    <w:p w14:paraId="76DBCEB2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r w:rsidRPr="00102230">
        <w:rPr>
          <w:rFonts w:ascii="Arial" w:hAnsi="Arial" w:cs="Arial"/>
          <w:sz w:val="20"/>
          <w:szCs w:val="20"/>
          <w:lang w:bidi="en-US"/>
        </w:rPr>
        <w:t>priprema polazišta za izradu te stavljanje izvan snage prostornih planova razine Grada Zagreba,</w:t>
      </w:r>
    </w:p>
    <w:p w14:paraId="699587CF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r w:rsidRPr="00102230">
        <w:rPr>
          <w:rFonts w:ascii="Arial" w:hAnsi="Arial" w:cs="Arial"/>
          <w:sz w:val="20"/>
          <w:szCs w:val="20"/>
          <w:lang w:bidi="en-US"/>
        </w:rPr>
        <w:t xml:space="preserve">pružanje stručne savjetodavne pomoći u izradi urbanističkih planova uređenja, </w:t>
      </w:r>
    </w:p>
    <w:p w14:paraId="288807DD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bookmarkStart w:id="2" w:name="_Hlk33085315"/>
      <w:bookmarkStart w:id="3" w:name="_Hlk536183665"/>
      <w:r w:rsidRPr="00102230">
        <w:rPr>
          <w:rFonts w:ascii="Arial" w:hAnsi="Arial" w:cs="Arial"/>
          <w:sz w:val="20"/>
          <w:szCs w:val="20"/>
          <w:lang w:bidi="en-US"/>
        </w:rPr>
        <w:t>izrada prostornog plana područja posebnih obilježja i urbanističkog plana uređenja državnog značaja ako to zatraži ministarstvo nadležno za poslove prostornog uređenja</w:t>
      </w:r>
      <w:bookmarkEnd w:id="2"/>
      <w:r w:rsidRPr="00102230">
        <w:rPr>
          <w:rFonts w:ascii="Arial" w:hAnsi="Arial" w:cs="Arial"/>
          <w:sz w:val="20"/>
          <w:szCs w:val="20"/>
          <w:lang w:bidi="en-US"/>
        </w:rPr>
        <w:t>,</w:t>
      </w:r>
    </w:p>
    <w:p w14:paraId="05A25FD6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r w:rsidRPr="00102230">
        <w:rPr>
          <w:rFonts w:ascii="Arial" w:hAnsi="Arial" w:cs="Arial"/>
          <w:sz w:val="20"/>
          <w:szCs w:val="20"/>
          <w:lang w:bidi="en-US"/>
        </w:rPr>
        <w:t>obavljanje stručnih analitičkih poslova iz područja prostornog uređenja ako obavljanje tih poslova zatraži gradonačelnik ili ministarstvo nadležno za poslove prostornog uređenja</w:t>
      </w:r>
      <w:bookmarkEnd w:id="3"/>
      <w:r w:rsidRPr="00102230">
        <w:rPr>
          <w:rFonts w:ascii="Arial" w:hAnsi="Arial" w:cs="Arial"/>
          <w:sz w:val="20"/>
          <w:szCs w:val="20"/>
          <w:lang w:bidi="en-US"/>
        </w:rPr>
        <w:t>,</w:t>
      </w:r>
    </w:p>
    <w:p w14:paraId="41435136" w14:textId="77777777" w:rsidR="00712E56" w:rsidRPr="00102230" w:rsidRDefault="00712E56" w:rsidP="00712E56">
      <w:pPr>
        <w:numPr>
          <w:ilvl w:val="1"/>
          <w:numId w:val="5"/>
        </w:num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  <w:lang w:bidi="en-US"/>
        </w:rPr>
      </w:pPr>
      <w:r w:rsidRPr="00102230">
        <w:rPr>
          <w:rFonts w:ascii="Arial" w:hAnsi="Arial" w:cs="Arial"/>
          <w:sz w:val="20"/>
          <w:szCs w:val="20"/>
          <w:lang w:bidi="en-US"/>
        </w:rPr>
        <w:t>drugi poslovi</w:t>
      </w:r>
      <w:r w:rsidRPr="00102230">
        <w:rPr>
          <w:rFonts w:ascii="Arial" w:hAnsi="Arial" w:cs="Arial"/>
          <w:sz w:val="20"/>
          <w:szCs w:val="20"/>
        </w:rPr>
        <w:t xml:space="preserve"> u skladu sa zakonom i Statutom Zavoda.</w:t>
      </w:r>
      <w:bookmarkStart w:id="4" w:name="_Hlk54012416"/>
    </w:p>
    <w:bookmarkEnd w:id="4"/>
    <w:p w14:paraId="4E8F4E7F" w14:textId="77777777" w:rsidR="00712E56" w:rsidRPr="00102230" w:rsidRDefault="00712E56" w:rsidP="00712E56">
      <w:pPr>
        <w:spacing w:after="0" w:line="240" w:lineRule="auto"/>
        <w:jc w:val="both"/>
        <w:rPr>
          <w:rFonts w:ascii="Arial" w:hAnsi="Arial" w:cs="Arial"/>
          <w:sz w:val="20"/>
          <w:szCs w:val="20"/>
          <w:lang w:bidi="en-US"/>
        </w:rPr>
      </w:pPr>
    </w:p>
    <w:p w14:paraId="6AC33BB8" w14:textId="77777777" w:rsidR="00712E56" w:rsidRPr="00102230" w:rsidRDefault="00712E56" w:rsidP="00712E56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102230">
        <w:rPr>
          <w:rFonts w:ascii="Arial" w:eastAsia="SimSun" w:hAnsi="Arial" w:cs="Arial"/>
          <w:sz w:val="20"/>
          <w:szCs w:val="20"/>
          <w:lang w:eastAsia="hr-HR"/>
        </w:rPr>
        <w:t xml:space="preserve">U okviru Glave </w:t>
      </w:r>
      <w:r w:rsidRPr="00102230">
        <w:rPr>
          <w:rFonts w:ascii="Arial" w:eastAsia="SimSun" w:hAnsi="Arial" w:cs="Arial"/>
          <w:bCs/>
          <w:sz w:val="20"/>
          <w:szCs w:val="20"/>
          <w:lang w:eastAsia="hr-HR"/>
        </w:rPr>
        <w:t>Zavod za prostorno uređenje Grada Zagreba</w:t>
      </w:r>
      <w:r w:rsidRPr="00102230">
        <w:rPr>
          <w:rFonts w:ascii="Arial" w:eastAsia="SimSun" w:hAnsi="Arial" w:cs="Arial"/>
          <w:sz w:val="20"/>
          <w:szCs w:val="20"/>
          <w:lang w:eastAsia="hr-HR"/>
        </w:rPr>
        <w:t xml:space="preserve"> provode se Programi: Javna uprava i administracija i Prostorno planiranje</w:t>
      </w:r>
    </w:p>
    <w:p w14:paraId="5ED6FD06" w14:textId="77777777" w:rsidR="00712E56" w:rsidRPr="00102230" w:rsidRDefault="00712E56" w:rsidP="00712E56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78B5C0B1" w14:textId="77777777" w:rsidR="00712E56" w:rsidRPr="00102230" w:rsidRDefault="00712E56" w:rsidP="00712E56">
      <w:pPr>
        <w:spacing w:after="0" w:line="240" w:lineRule="auto"/>
        <w:rPr>
          <w:rFonts w:ascii="Arial" w:eastAsia="Calibri" w:hAnsi="Arial" w:cs="Arial"/>
          <w:bCs/>
          <w:sz w:val="20"/>
          <w:szCs w:val="20"/>
          <w:u w:val="single"/>
        </w:rPr>
      </w:pPr>
      <w:r w:rsidRPr="00102230">
        <w:rPr>
          <w:rFonts w:ascii="Arial" w:eastAsia="Calibri" w:hAnsi="Arial" w:cs="Arial"/>
          <w:bCs/>
          <w:sz w:val="20"/>
          <w:szCs w:val="20"/>
          <w:u w:val="single"/>
        </w:rPr>
        <w:t>Zakonske i druge podloge za provedbu programa:</w:t>
      </w:r>
    </w:p>
    <w:p w14:paraId="6FAE4D9E" w14:textId="77777777" w:rsidR="00712E56" w:rsidRPr="00102230" w:rsidRDefault="00712E56" w:rsidP="00712E56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  <w:r w:rsidRPr="00102230">
        <w:rPr>
          <w:rFonts w:ascii="Arial" w:hAnsi="Arial" w:cs="Arial"/>
          <w:sz w:val="20"/>
          <w:szCs w:val="20"/>
        </w:rPr>
        <w:t xml:space="preserve">Zakon o prostornom </w:t>
      </w:r>
      <w:r w:rsidRPr="00102230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uređenju (NN </w:t>
      </w:r>
      <w:hyperlink r:id="rId6" w:tgtFrame="_blank" w:history="1">
        <w:r w:rsidRPr="00102230">
          <w:rPr>
            <w:rFonts w:ascii="Arial" w:hAnsi="Arial" w:cs="Arial"/>
            <w:bCs/>
            <w:sz w:val="20"/>
            <w:szCs w:val="20"/>
            <w:shd w:val="clear" w:color="auto" w:fill="FFFFFF" w:themeFill="background1"/>
          </w:rPr>
          <w:t>153/13</w:t>
        </w:r>
      </w:hyperlink>
      <w:r w:rsidRPr="00102230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, </w:t>
      </w:r>
      <w:hyperlink r:id="rId7" w:tgtFrame="_blank" w:history="1">
        <w:r w:rsidRPr="00102230">
          <w:rPr>
            <w:rFonts w:ascii="Arial" w:hAnsi="Arial" w:cs="Arial"/>
            <w:bCs/>
            <w:sz w:val="20"/>
            <w:szCs w:val="20"/>
            <w:shd w:val="clear" w:color="auto" w:fill="FFFFFF" w:themeFill="background1"/>
          </w:rPr>
          <w:t>65/17</w:t>
        </w:r>
      </w:hyperlink>
      <w:r w:rsidRPr="00102230">
        <w:rPr>
          <w:rFonts w:ascii="Arial" w:hAnsi="Arial" w:cs="Arial"/>
          <w:sz w:val="20"/>
          <w:szCs w:val="20"/>
          <w:shd w:val="clear" w:color="auto" w:fill="FFFFFF" w:themeFill="background1"/>
        </w:rPr>
        <w:t>,</w:t>
      </w:r>
      <w:hyperlink r:id="rId8" w:tgtFrame="_blank" w:history="1">
        <w:r w:rsidRPr="00102230">
          <w:rPr>
            <w:rFonts w:ascii="Arial" w:hAnsi="Arial" w:cs="Arial"/>
            <w:bCs/>
            <w:sz w:val="20"/>
            <w:szCs w:val="20"/>
            <w:shd w:val="clear" w:color="auto" w:fill="FFFFFF" w:themeFill="background1"/>
          </w:rPr>
          <w:t>114/18</w:t>
        </w:r>
      </w:hyperlink>
      <w:r w:rsidRPr="00102230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, </w:t>
      </w:r>
      <w:hyperlink r:id="rId9" w:history="1">
        <w:r w:rsidRPr="00102230">
          <w:rPr>
            <w:rFonts w:ascii="Arial" w:hAnsi="Arial" w:cs="Arial"/>
            <w:bCs/>
            <w:sz w:val="20"/>
            <w:szCs w:val="20"/>
            <w:shd w:val="clear" w:color="auto" w:fill="FFFFFF" w:themeFill="background1"/>
          </w:rPr>
          <w:t>39/19</w:t>
        </w:r>
      </w:hyperlink>
      <w:r w:rsidRPr="00102230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, </w:t>
      </w:r>
      <w:hyperlink r:id="rId10" w:history="1">
        <w:r w:rsidRPr="00102230">
          <w:rPr>
            <w:rFonts w:ascii="Arial" w:hAnsi="Arial" w:cs="Arial"/>
            <w:bCs/>
            <w:sz w:val="20"/>
            <w:szCs w:val="20"/>
            <w:shd w:val="clear" w:color="auto" w:fill="FFFFFF" w:themeFill="background1"/>
          </w:rPr>
          <w:t>98/19</w:t>
        </w:r>
      </w:hyperlink>
      <w:r w:rsidR="00995873" w:rsidRPr="00102230">
        <w:rPr>
          <w:rFonts w:ascii="Arial" w:hAnsi="Arial" w:cs="Arial"/>
          <w:bCs/>
          <w:sz w:val="20"/>
          <w:szCs w:val="20"/>
          <w:shd w:val="clear" w:color="auto" w:fill="FFFFFF" w:themeFill="background1"/>
        </w:rPr>
        <w:t xml:space="preserve"> i 67/23</w:t>
      </w:r>
      <w:r w:rsidRPr="00102230">
        <w:rPr>
          <w:rFonts w:ascii="Arial" w:hAnsi="Arial" w:cs="Arial"/>
          <w:sz w:val="20"/>
          <w:szCs w:val="20"/>
          <w:shd w:val="clear" w:color="auto" w:fill="FFFFFF" w:themeFill="background1"/>
        </w:rPr>
        <w:t>)</w:t>
      </w:r>
    </w:p>
    <w:p w14:paraId="0CE4A867" w14:textId="1EFF7E87" w:rsidR="00712E56" w:rsidRPr="00102230" w:rsidRDefault="00712E56" w:rsidP="00712E56">
      <w:pPr>
        <w:numPr>
          <w:ilvl w:val="1"/>
          <w:numId w:val="5"/>
        </w:numPr>
        <w:shd w:val="clear" w:color="auto" w:fill="FFFFFF" w:themeFill="background1"/>
        <w:spacing w:after="0" w:line="24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</w:rPr>
      </w:pPr>
      <w:r w:rsidRPr="00102230">
        <w:rPr>
          <w:rFonts w:ascii="Arial" w:hAnsi="Arial" w:cs="Arial"/>
          <w:sz w:val="20"/>
          <w:szCs w:val="20"/>
        </w:rPr>
        <w:t>Odluka o osnivanju Zavoda za prostorno uređenje Grada Zagreba</w:t>
      </w:r>
      <w:r w:rsidRPr="00102230">
        <w:rPr>
          <w:rFonts w:ascii="Arial" w:hAnsi="Arial" w:cs="Arial"/>
          <w:sz w:val="20"/>
          <w:szCs w:val="20"/>
          <w:shd w:val="clear" w:color="auto" w:fill="FFFFFF"/>
        </w:rPr>
        <w:t xml:space="preserve"> (Službeni glasnik Grada Zagreba 17/07, 18/11, 18/13, 16/14, 21/14 i 28/18-pročišćeni tekst</w:t>
      </w:r>
      <w:r w:rsidR="00995873" w:rsidRPr="00102230">
        <w:rPr>
          <w:rFonts w:ascii="Arial" w:hAnsi="Arial" w:cs="Arial"/>
          <w:sz w:val="20"/>
          <w:szCs w:val="20"/>
          <w:shd w:val="clear" w:color="auto" w:fill="FFFFFF"/>
        </w:rPr>
        <w:t>, 33/22 i 4/23-pročišćeni tekst</w:t>
      </w:r>
      <w:r w:rsidRPr="00102230">
        <w:rPr>
          <w:rFonts w:ascii="Arial" w:hAnsi="Arial" w:cs="Arial"/>
          <w:sz w:val="20"/>
          <w:szCs w:val="20"/>
          <w:shd w:val="clear" w:color="auto" w:fill="FFFFFF"/>
        </w:rPr>
        <w:t>),</w:t>
      </w:r>
      <w:r w:rsidRPr="00102230">
        <w:rPr>
          <w:rFonts w:ascii="Arial" w:hAnsi="Arial" w:cs="Arial"/>
          <w:sz w:val="20"/>
          <w:szCs w:val="20"/>
        </w:rPr>
        <w:t xml:space="preserve"> i Statut Zavoda</w:t>
      </w:r>
      <w:r w:rsidR="00C96755" w:rsidRPr="00102230">
        <w:rPr>
          <w:rFonts w:ascii="Arial" w:hAnsi="Arial" w:cs="Arial"/>
          <w:sz w:val="20"/>
          <w:szCs w:val="20"/>
        </w:rPr>
        <w:t xml:space="preserve"> za prostorno uređenje Grada Zagreba-pročišćeni tekst KLASA:012-03/23-01/1, URBROJ:251-470-01-23-1</w:t>
      </w:r>
      <w:r w:rsidRPr="00102230">
        <w:rPr>
          <w:rFonts w:ascii="Arial" w:hAnsi="Arial" w:cs="Arial"/>
          <w:sz w:val="20"/>
          <w:szCs w:val="20"/>
        </w:rPr>
        <w:t>.</w:t>
      </w:r>
      <w:r w:rsidR="00091AF1">
        <w:rPr>
          <w:rFonts w:ascii="Arial" w:hAnsi="Arial" w:cs="Arial"/>
          <w:sz w:val="20"/>
          <w:szCs w:val="20"/>
        </w:rPr>
        <w:t xml:space="preserve"> od 10. veljače 2023.</w:t>
      </w:r>
    </w:p>
    <w:p w14:paraId="6CC76D89" w14:textId="77777777" w:rsidR="00952073" w:rsidRDefault="00952073" w:rsidP="000A5A77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  <w:lang w:bidi="en-US"/>
        </w:rPr>
      </w:pPr>
    </w:p>
    <w:p w14:paraId="3B1D3097" w14:textId="06184979" w:rsidR="000A5A77" w:rsidRPr="00102230" w:rsidRDefault="000A5A77" w:rsidP="000A5A77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  <w:lang w:bidi="en-US"/>
        </w:rPr>
      </w:pPr>
      <w:r w:rsidRPr="00102230">
        <w:rPr>
          <w:rFonts w:ascii="Arial" w:hAnsi="Arial" w:cs="Arial"/>
          <w:b/>
          <w:sz w:val="20"/>
          <w:szCs w:val="20"/>
          <w:lang w:bidi="en-US"/>
        </w:rPr>
        <w:t>Program 2104 JAVNA UPRAVA I ADMINISTRACIJA</w:t>
      </w:r>
    </w:p>
    <w:p w14:paraId="69DDDB08" w14:textId="4A5EC792" w:rsidR="000A5A77" w:rsidRPr="00102230" w:rsidRDefault="000A5A77" w:rsidP="000A5A77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  <w:lang w:bidi="en-US"/>
        </w:rPr>
      </w:pPr>
      <w:r w:rsidRPr="00102230">
        <w:rPr>
          <w:rFonts w:ascii="Arial" w:hAnsi="Arial" w:cs="Arial"/>
          <w:b/>
          <w:sz w:val="20"/>
          <w:szCs w:val="20"/>
          <w:lang w:bidi="en-US"/>
        </w:rPr>
        <w:t>Aktivnost:</w:t>
      </w:r>
      <w:r w:rsidR="00260CD8">
        <w:rPr>
          <w:rFonts w:ascii="Arial" w:hAnsi="Arial" w:cs="Arial"/>
          <w:b/>
          <w:sz w:val="20"/>
          <w:szCs w:val="20"/>
          <w:lang w:bidi="en-US"/>
        </w:rPr>
        <w:t xml:space="preserve"> </w:t>
      </w:r>
      <w:r w:rsidRPr="00102230">
        <w:rPr>
          <w:rFonts w:ascii="Arial" w:hAnsi="Arial" w:cs="Arial"/>
          <w:b/>
          <w:sz w:val="20"/>
          <w:szCs w:val="20"/>
          <w:lang w:bidi="en-US"/>
        </w:rPr>
        <w:t xml:space="preserve">A210401 REDOVNA DJELATNOST PRORAČUNSKIH KORISNIKA </w:t>
      </w:r>
    </w:p>
    <w:p w14:paraId="58A8C97B" w14:textId="60E722EE" w:rsidR="000A5A77" w:rsidRPr="00102230" w:rsidRDefault="000A5A77" w:rsidP="000A5A7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02230">
        <w:rPr>
          <w:rFonts w:ascii="Arial" w:hAnsi="Arial" w:cs="Arial"/>
          <w:sz w:val="20"/>
          <w:szCs w:val="20"/>
        </w:rPr>
        <w:t>U obrascu Plan rashoda i izdataka prikazana su potrebna osiguranja sredstava za rashode za zaposlene, materijalne rashode, financijske rashode i rashode za nabavu proizvedene dugotrajne imovine u 202</w:t>
      </w:r>
      <w:r w:rsidR="00B26A2E">
        <w:rPr>
          <w:rFonts w:ascii="Arial" w:hAnsi="Arial" w:cs="Arial"/>
          <w:sz w:val="20"/>
          <w:szCs w:val="20"/>
        </w:rPr>
        <w:t>6</w:t>
      </w:r>
      <w:r w:rsidRPr="00102230">
        <w:rPr>
          <w:rFonts w:ascii="Arial" w:hAnsi="Arial" w:cs="Arial"/>
          <w:sz w:val="20"/>
          <w:szCs w:val="20"/>
        </w:rPr>
        <w:t>, te procjena za 202</w:t>
      </w:r>
      <w:r w:rsidR="00B26A2E">
        <w:rPr>
          <w:rFonts w:ascii="Arial" w:hAnsi="Arial" w:cs="Arial"/>
          <w:sz w:val="20"/>
          <w:szCs w:val="20"/>
        </w:rPr>
        <w:t>7</w:t>
      </w:r>
      <w:r w:rsidRPr="00102230">
        <w:rPr>
          <w:rFonts w:ascii="Arial" w:hAnsi="Arial" w:cs="Arial"/>
          <w:sz w:val="20"/>
          <w:szCs w:val="20"/>
        </w:rPr>
        <w:t>. i 202</w:t>
      </w:r>
      <w:r w:rsidR="00B26A2E">
        <w:rPr>
          <w:rFonts w:ascii="Arial" w:hAnsi="Arial" w:cs="Arial"/>
          <w:sz w:val="20"/>
          <w:szCs w:val="20"/>
        </w:rPr>
        <w:t>8</w:t>
      </w:r>
      <w:r w:rsidRPr="00102230">
        <w:rPr>
          <w:rFonts w:ascii="Arial" w:hAnsi="Arial" w:cs="Arial"/>
          <w:sz w:val="20"/>
          <w:szCs w:val="20"/>
        </w:rPr>
        <w:t>. u skladu s uputama i zadanim financijskim okvirima.</w:t>
      </w:r>
    </w:p>
    <w:p w14:paraId="4CA83C94" w14:textId="1D2C9C02" w:rsidR="00712E56" w:rsidRDefault="000A5A77" w:rsidP="00B26A2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02230">
        <w:rPr>
          <w:rFonts w:ascii="Arial" w:hAnsi="Arial" w:cs="Arial"/>
          <w:sz w:val="20"/>
          <w:szCs w:val="20"/>
        </w:rPr>
        <w:t>Sredstva za rashode za zaposlene i naknade za prijevoz i sredstva za materijalne rashode planirana su u Financijskom okviru po razdjelima, pridržavajući se svih akata Zavoda za prostorno uređenje Grada Zagreba</w:t>
      </w:r>
      <w:r w:rsidR="00952073">
        <w:rPr>
          <w:rFonts w:ascii="Arial" w:hAnsi="Arial" w:cs="Arial"/>
          <w:sz w:val="20"/>
          <w:szCs w:val="20"/>
        </w:rPr>
        <w:t xml:space="preserve">, uz pretpostavku usklađenosti s </w:t>
      </w:r>
      <w:r w:rsidRPr="00102230">
        <w:rPr>
          <w:rFonts w:ascii="Arial" w:hAnsi="Arial" w:cs="Arial"/>
          <w:sz w:val="20"/>
          <w:szCs w:val="20"/>
        </w:rPr>
        <w:t>Kolektivn</w:t>
      </w:r>
      <w:r w:rsidR="00952073">
        <w:rPr>
          <w:rFonts w:ascii="Arial" w:hAnsi="Arial" w:cs="Arial"/>
          <w:sz w:val="20"/>
          <w:szCs w:val="20"/>
        </w:rPr>
        <w:t>im</w:t>
      </w:r>
      <w:r w:rsidRPr="00102230">
        <w:rPr>
          <w:rFonts w:ascii="Arial" w:hAnsi="Arial" w:cs="Arial"/>
          <w:sz w:val="20"/>
          <w:szCs w:val="20"/>
        </w:rPr>
        <w:t xml:space="preserve"> ugovor</w:t>
      </w:r>
      <w:r w:rsidR="00952073">
        <w:rPr>
          <w:rFonts w:ascii="Arial" w:hAnsi="Arial" w:cs="Arial"/>
          <w:sz w:val="20"/>
          <w:szCs w:val="20"/>
        </w:rPr>
        <w:t>om</w:t>
      </w:r>
      <w:r w:rsidRPr="00102230">
        <w:rPr>
          <w:rFonts w:ascii="Arial" w:hAnsi="Arial" w:cs="Arial"/>
          <w:sz w:val="20"/>
          <w:szCs w:val="20"/>
        </w:rPr>
        <w:t xml:space="preserve"> za službenike i namještenike u gradskim upravnim tijelima Grada Zagreba (Službeni glasnik Grada Zagreba</w:t>
      </w:r>
      <w:r w:rsidR="00B26A2E">
        <w:rPr>
          <w:rFonts w:ascii="Arial" w:hAnsi="Arial" w:cs="Arial"/>
          <w:sz w:val="20"/>
          <w:szCs w:val="20"/>
        </w:rPr>
        <w:t xml:space="preserve"> </w:t>
      </w:r>
      <w:r w:rsidR="00B26A2E" w:rsidRPr="00B26A2E">
        <w:rPr>
          <w:rFonts w:ascii="Arial" w:hAnsi="Arial" w:cs="Arial"/>
          <w:sz w:val="20"/>
          <w:szCs w:val="20"/>
        </w:rPr>
        <w:t>40/22, 12/23, 43/23, 31/24, 40/24, 1/25, 13/25)</w:t>
      </w:r>
      <w:r w:rsidR="00B26A2E">
        <w:rPr>
          <w:rFonts w:ascii="Arial" w:hAnsi="Arial" w:cs="Arial"/>
          <w:sz w:val="20"/>
          <w:szCs w:val="20"/>
        </w:rPr>
        <w:t>.</w:t>
      </w:r>
    </w:p>
    <w:p w14:paraId="6B21D5ED" w14:textId="77777777" w:rsidR="00B26A2E" w:rsidRDefault="00B26A2E" w:rsidP="00712E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D28E25D" w14:textId="440767B1" w:rsidR="00712E56" w:rsidRPr="00102230" w:rsidRDefault="00712E56" w:rsidP="00712E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102230">
        <w:rPr>
          <w:rFonts w:ascii="Arial" w:hAnsi="Arial" w:cs="Arial"/>
          <w:sz w:val="20"/>
          <w:szCs w:val="20"/>
          <w:u w:val="single"/>
        </w:rPr>
        <w:t xml:space="preserve">Cilj </w:t>
      </w:r>
      <w:r w:rsidRPr="00102230">
        <w:rPr>
          <w:rFonts w:ascii="Arial" w:hAnsi="Arial" w:cs="Arial"/>
          <w:i/>
          <w:iCs/>
          <w:sz w:val="20"/>
          <w:szCs w:val="20"/>
          <w:u w:val="single"/>
        </w:rPr>
        <w:t>koji se ostvaruje kroz Programe:</w:t>
      </w:r>
    </w:p>
    <w:p w14:paraId="5480F981" w14:textId="77777777" w:rsidR="00712E56" w:rsidRPr="00102230" w:rsidRDefault="00712E56" w:rsidP="00712E56">
      <w:pPr>
        <w:spacing w:after="0" w:line="240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2F09D1B" w14:textId="77777777" w:rsidR="00712E56" w:rsidRPr="00102230" w:rsidRDefault="00712E56" w:rsidP="00712E56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b/>
          <w:i/>
          <w:iCs/>
          <w:sz w:val="20"/>
          <w:szCs w:val="20"/>
        </w:rPr>
        <w:t>Cilj 1:</w:t>
      </w:r>
      <w:r w:rsidRPr="00102230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102230">
        <w:rPr>
          <w:rFonts w:ascii="Arial" w:hAnsi="Arial" w:cs="Arial"/>
          <w:i/>
          <w:iCs/>
          <w:sz w:val="20"/>
          <w:szCs w:val="20"/>
        </w:rPr>
        <w:t xml:space="preserve">Ostvariti ravnomjeran i učinkovit prostorni razvoj usklađen s gospodarskim, društvenim i okolišnim polazištima, uravnoteženjem regionalnih razvojnih procesa i s njima povezanih zahvata u prostoru i različitih potreba i interesa korisnika prostora. Osigurati cjelovitu zaštitu prostora i njegovo racionalno korištenje za potrebe razvoja te kvalitetu i funkcionalnost prostornih zahvata u javnom interesu. </w:t>
      </w:r>
    </w:p>
    <w:p w14:paraId="13C80D72" w14:textId="77777777" w:rsidR="00712E56" w:rsidRPr="00102230" w:rsidRDefault="00712E56" w:rsidP="00712E56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7CB892F8" w14:textId="77777777" w:rsidR="00712E56" w:rsidRPr="00102230" w:rsidRDefault="00712E56" w:rsidP="00712E56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i/>
          <w:iCs/>
          <w:sz w:val="20"/>
          <w:szCs w:val="20"/>
        </w:rPr>
        <w:t xml:space="preserve">Način ostvarenja cilja: </w:t>
      </w:r>
    </w:p>
    <w:p w14:paraId="4FEB3C03" w14:textId="77777777" w:rsidR="00712E56" w:rsidRPr="00102230" w:rsidRDefault="00712E56" w:rsidP="00712E56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bCs/>
          <w:i/>
          <w:iCs/>
          <w:sz w:val="20"/>
          <w:szCs w:val="20"/>
        </w:rPr>
        <w:t xml:space="preserve">Izrada, koordinacija i praćenje provedbe prostornih planova Grada Zagreba </w:t>
      </w:r>
    </w:p>
    <w:p w14:paraId="0E6A2C1D" w14:textId="2E7A661C" w:rsidR="00712E56" w:rsidRPr="00102230" w:rsidRDefault="00712E56" w:rsidP="00712E56">
      <w:pPr>
        <w:spacing w:after="0" w:line="240" w:lineRule="auto"/>
        <w:ind w:left="426" w:hanging="426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i/>
          <w:iCs/>
          <w:sz w:val="20"/>
          <w:szCs w:val="20"/>
        </w:rPr>
        <w:tab/>
        <w:t xml:space="preserve">Zavod izrađuje ili koordinira sve prostorne planove u kojima je naveden kao stručni izrađivač ili koordinator izrade, sukladno Zakonu o prostornom uređenju kao i Odlukama o izradi prostornih planova. </w:t>
      </w:r>
      <w:r w:rsidR="00952073">
        <w:rPr>
          <w:rFonts w:ascii="Arial" w:eastAsia="Calibri" w:hAnsi="Arial" w:cs="Arial"/>
          <w:i/>
          <w:iCs/>
          <w:sz w:val="20"/>
          <w:szCs w:val="20"/>
        </w:rPr>
        <w:t>U planu je dovršetak postupk</w:t>
      </w:r>
      <w:r w:rsidR="00B26A2E">
        <w:rPr>
          <w:rFonts w:ascii="Arial" w:eastAsia="Calibri" w:hAnsi="Arial" w:cs="Arial"/>
          <w:i/>
          <w:iCs/>
          <w:sz w:val="20"/>
          <w:szCs w:val="20"/>
        </w:rPr>
        <w:t>a</w:t>
      </w:r>
      <w:r w:rsidR="00952073">
        <w:rPr>
          <w:rFonts w:ascii="Arial" w:eastAsia="Calibri" w:hAnsi="Arial" w:cs="Arial"/>
          <w:i/>
          <w:iCs/>
          <w:sz w:val="20"/>
          <w:szCs w:val="20"/>
        </w:rPr>
        <w:t xml:space="preserve"> izmjena i dopuna Generalnog urbanističkog plana Sesveta</w:t>
      </w:r>
      <w:r w:rsidR="00B26A2E">
        <w:rPr>
          <w:rFonts w:ascii="Arial" w:eastAsia="Calibri" w:hAnsi="Arial" w:cs="Arial"/>
          <w:i/>
          <w:iCs/>
          <w:sz w:val="20"/>
          <w:szCs w:val="20"/>
        </w:rPr>
        <w:t xml:space="preserve"> te početak rada na izradi novog Prostornog plana Grada Zagreba</w:t>
      </w:r>
      <w:r w:rsidR="00BD6A99">
        <w:rPr>
          <w:rFonts w:ascii="Arial" w:eastAsia="Calibri" w:hAnsi="Arial" w:cs="Arial"/>
          <w:i/>
          <w:iCs/>
          <w:sz w:val="20"/>
          <w:szCs w:val="20"/>
        </w:rPr>
        <w:t xml:space="preserve"> što uključuje i koordinaciju pripremnih aktivnosti (koordinacija izrade potrebnih studija, provođenje prethodnih stručnih rasprava)</w:t>
      </w:r>
      <w:r w:rsidR="00952073">
        <w:rPr>
          <w:rFonts w:ascii="Arial" w:eastAsia="Calibri" w:hAnsi="Arial" w:cs="Arial"/>
          <w:i/>
          <w:iCs/>
          <w:sz w:val="20"/>
          <w:szCs w:val="20"/>
        </w:rPr>
        <w:t>. Planira se i izrada urbanističkih planova uređenja, u</w:t>
      </w:r>
      <w:r w:rsidRPr="00102230">
        <w:rPr>
          <w:rFonts w:ascii="Arial" w:eastAsia="Calibri" w:hAnsi="Arial" w:cs="Arial"/>
          <w:i/>
          <w:iCs/>
          <w:sz w:val="20"/>
          <w:szCs w:val="20"/>
        </w:rPr>
        <w:t xml:space="preserve">kupan broj urbanističkih planova uređenja ovisi o zaključcima stručne analize zaprimljenih inicijativa u svrhu utvrđivanja osnovanosti pokretanja postupka za izradu i donošenje prostornog plana, odnosno </w:t>
      </w:r>
      <w:r w:rsidR="00952073">
        <w:rPr>
          <w:rFonts w:ascii="Arial" w:eastAsia="Calibri" w:hAnsi="Arial" w:cs="Arial"/>
          <w:i/>
          <w:iCs/>
          <w:sz w:val="20"/>
          <w:szCs w:val="20"/>
        </w:rPr>
        <w:t xml:space="preserve">donošenju odluka o izradi urbanističkih planova uređenja ili njihovih izmjena i dopuna. </w:t>
      </w:r>
    </w:p>
    <w:p w14:paraId="1A2B1307" w14:textId="77777777" w:rsidR="00A77B88" w:rsidRPr="00102230" w:rsidRDefault="00A77B88" w:rsidP="00712E56">
      <w:pPr>
        <w:spacing w:after="0" w:line="240" w:lineRule="auto"/>
        <w:ind w:left="426" w:hanging="426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0185B9C1" w14:textId="77777777" w:rsidR="00712E56" w:rsidRPr="00102230" w:rsidRDefault="00712E56" w:rsidP="00712E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bCs/>
          <w:i/>
          <w:iCs/>
          <w:sz w:val="20"/>
          <w:szCs w:val="20"/>
        </w:rPr>
        <w:lastRenderedPageBreak/>
        <w:t xml:space="preserve">Izrada Izvješća o stanju u prostoru </w:t>
      </w:r>
    </w:p>
    <w:p w14:paraId="0233DC29" w14:textId="414C26A1" w:rsidR="00712E56" w:rsidRPr="00102230" w:rsidRDefault="00712E56" w:rsidP="00712E56">
      <w:pPr>
        <w:spacing w:after="0" w:line="240" w:lineRule="auto"/>
        <w:ind w:left="426" w:hanging="426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102230">
        <w:rPr>
          <w:rFonts w:ascii="Arial" w:hAnsi="Arial" w:cs="Arial"/>
          <w:i/>
          <w:iCs/>
          <w:sz w:val="20"/>
          <w:szCs w:val="20"/>
        </w:rPr>
        <w:tab/>
        <w:t>Prikupljanje, pohranjivanje, analiza i obrada prostornih činjenica vezanih uz područje Grada te njihovo ugrađivanje u jedinstven i strukturiran registar prostornih podataka o području Grada Zagreba. Izvješće o stanju u prostoru je osnovni dokument praćenja stanja u prostoru i prostornog razvoja Grada Zagreba, a njegova izrada i donošenje regulirano je Zakonom o prostornom uređenju</w:t>
      </w:r>
      <w:r w:rsidR="003D22DD">
        <w:rPr>
          <w:rFonts w:ascii="Arial" w:hAnsi="Arial" w:cs="Arial"/>
          <w:i/>
          <w:iCs/>
          <w:sz w:val="20"/>
          <w:szCs w:val="20"/>
        </w:rPr>
        <w:t>.</w:t>
      </w:r>
      <w:r w:rsidRPr="00102230">
        <w:rPr>
          <w:rFonts w:ascii="Arial" w:hAnsi="Arial" w:cs="Arial"/>
          <w:i/>
          <w:iCs/>
          <w:sz w:val="20"/>
          <w:szCs w:val="20"/>
        </w:rPr>
        <w:t xml:space="preserve"> </w:t>
      </w:r>
      <w:r w:rsidR="003D22DD">
        <w:rPr>
          <w:rFonts w:ascii="Arial" w:hAnsi="Arial" w:cs="Arial"/>
          <w:i/>
          <w:iCs/>
          <w:sz w:val="20"/>
          <w:szCs w:val="20"/>
        </w:rPr>
        <w:t>O</w:t>
      </w:r>
      <w:r w:rsidRPr="00102230">
        <w:rPr>
          <w:rFonts w:ascii="Arial" w:hAnsi="Arial" w:cs="Arial"/>
          <w:i/>
          <w:iCs/>
          <w:sz w:val="20"/>
          <w:szCs w:val="20"/>
        </w:rPr>
        <w:t xml:space="preserve">bveza izrade izvješća o stanju u prostoru Grada u nadležnosti je Zavoda, dok je donošenje odluke o prihvaćanju Izvješća u nadležnosti Gradske skupštine Grada Zagreba, a izrađuje se za četverogodišnje razdoblje. </w:t>
      </w:r>
      <w:r w:rsidR="00A57486" w:rsidRPr="00102230">
        <w:rPr>
          <w:rFonts w:ascii="Arial" w:hAnsi="Arial" w:cs="Arial"/>
          <w:i/>
          <w:iCs/>
          <w:sz w:val="20"/>
          <w:szCs w:val="20"/>
        </w:rPr>
        <w:t>U 202</w:t>
      </w:r>
      <w:r w:rsidR="00BD6A99">
        <w:rPr>
          <w:rFonts w:ascii="Arial" w:hAnsi="Arial" w:cs="Arial"/>
          <w:i/>
          <w:iCs/>
          <w:sz w:val="20"/>
          <w:szCs w:val="20"/>
        </w:rPr>
        <w:t>6</w:t>
      </w:r>
      <w:r w:rsidR="00A57486" w:rsidRPr="00102230">
        <w:rPr>
          <w:rFonts w:ascii="Arial" w:hAnsi="Arial" w:cs="Arial"/>
          <w:i/>
          <w:iCs/>
          <w:sz w:val="20"/>
          <w:szCs w:val="20"/>
        </w:rPr>
        <w:t xml:space="preserve">. godini </w:t>
      </w:r>
      <w:r w:rsidR="00243C23">
        <w:rPr>
          <w:rFonts w:ascii="Arial" w:hAnsi="Arial" w:cs="Arial"/>
          <w:i/>
          <w:iCs/>
          <w:sz w:val="20"/>
          <w:szCs w:val="20"/>
        </w:rPr>
        <w:t xml:space="preserve">radit će se </w:t>
      </w:r>
      <w:r w:rsidR="00E81390" w:rsidRPr="00102230">
        <w:rPr>
          <w:rFonts w:ascii="Arial" w:hAnsi="Arial" w:cs="Arial"/>
          <w:i/>
          <w:iCs/>
          <w:sz w:val="20"/>
          <w:szCs w:val="20"/>
        </w:rPr>
        <w:t xml:space="preserve">na </w:t>
      </w:r>
      <w:r w:rsidR="00BD6A99">
        <w:rPr>
          <w:rFonts w:ascii="Arial" w:hAnsi="Arial" w:cs="Arial"/>
          <w:i/>
          <w:iCs/>
          <w:sz w:val="20"/>
          <w:szCs w:val="20"/>
        </w:rPr>
        <w:t xml:space="preserve">kontinuiranom prikupljanju podataka za izvješće </w:t>
      </w:r>
      <w:r w:rsidR="00E81390" w:rsidRPr="00102230">
        <w:rPr>
          <w:rFonts w:ascii="Arial" w:hAnsi="Arial" w:cs="Arial"/>
          <w:i/>
          <w:iCs/>
          <w:sz w:val="20"/>
          <w:szCs w:val="20"/>
        </w:rPr>
        <w:t>za izvještajno razdoblje</w:t>
      </w:r>
      <w:r w:rsidR="00243C23">
        <w:rPr>
          <w:rFonts w:ascii="Arial" w:hAnsi="Arial" w:cs="Arial"/>
          <w:i/>
          <w:iCs/>
          <w:sz w:val="20"/>
          <w:szCs w:val="20"/>
        </w:rPr>
        <w:t xml:space="preserve"> 20</w:t>
      </w:r>
      <w:r w:rsidR="00BD6A99">
        <w:rPr>
          <w:rFonts w:ascii="Arial" w:hAnsi="Arial" w:cs="Arial"/>
          <w:i/>
          <w:iCs/>
          <w:sz w:val="20"/>
          <w:szCs w:val="20"/>
        </w:rPr>
        <w:t xml:space="preserve">25-2028. </w:t>
      </w:r>
    </w:p>
    <w:p w14:paraId="65EAC4E3" w14:textId="77777777" w:rsidR="00A77B88" w:rsidRPr="00631637" w:rsidRDefault="00A77B88" w:rsidP="00712E56">
      <w:pPr>
        <w:spacing w:after="0" w:line="240" w:lineRule="auto"/>
        <w:ind w:left="426" w:hanging="426"/>
        <w:contextualSpacing/>
        <w:jc w:val="both"/>
        <w:rPr>
          <w:rFonts w:ascii="Arial" w:hAnsi="Arial" w:cs="Arial"/>
          <w:i/>
          <w:iCs/>
          <w:sz w:val="20"/>
          <w:szCs w:val="20"/>
        </w:rPr>
      </w:pPr>
    </w:p>
    <w:p w14:paraId="7A90242C" w14:textId="77777777" w:rsidR="00A57486" w:rsidRPr="00631637" w:rsidRDefault="00712E56" w:rsidP="00A5748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631637">
        <w:rPr>
          <w:rFonts w:ascii="Arial" w:eastAsia="Calibri" w:hAnsi="Arial" w:cs="Arial"/>
          <w:bCs/>
          <w:i/>
          <w:iCs/>
          <w:sz w:val="20"/>
          <w:szCs w:val="20"/>
        </w:rPr>
        <w:t xml:space="preserve">Vođenje informacijskog sustava prostornog uređenja i upravljanje njime </w:t>
      </w:r>
    </w:p>
    <w:p w14:paraId="06C89D21" w14:textId="2D3EC7E2" w:rsidR="00712E56" w:rsidRPr="00631637" w:rsidRDefault="0082297C" w:rsidP="0082297C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631637">
        <w:rPr>
          <w:rFonts w:ascii="Arial" w:hAnsi="Arial" w:cs="Arial"/>
          <w:i/>
          <w:iCs/>
          <w:sz w:val="20"/>
          <w:szCs w:val="20"/>
        </w:rPr>
        <w:t>S</w:t>
      </w:r>
      <w:r w:rsidR="00712E56" w:rsidRPr="00631637">
        <w:rPr>
          <w:rFonts w:ascii="Arial" w:hAnsi="Arial" w:cs="Arial"/>
          <w:i/>
          <w:iCs/>
          <w:sz w:val="20"/>
          <w:szCs w:val="20"/>
        </w:rPr>
        <w:t>uradnja</w:t>
      </w:r>
      <w:r w:rsidR="00712E56" w:rsidRPr="00631637">
        <w:rPr>
          <w:rFonts w:ascii="Arial" w:eastAsia="Calibri" w:hAnsi="Arial" w:cs="Arial"/>
          <w:i/>
          <w:iCs/>
          <w:sz w:val="20"/>
          <w:szCs w:val="20"/>
        </w:rPr>
        <w:t xml:space="preserve"> sa Ministarstvom graditeljstva, prostornog uređenja i državne imovine na uspostavi ISPU (Informacijskog sustava prostornog uređenja) popunjavanjem i ažuriranjem kataloga prostornih planova na području Grada, te vođenje sustava sukladno Zakonu o prostornom uređenju;</w:t>
      </w:r>
      <w:r w:rsidR="00102230" w:rsidRPr="0063163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243C23">
        <w:rPr>
          <w:rFonts w:ascii="Arial" w:eastAsia="Calibri" w:hAnsi="Arial" w:cs="Arial"/>
          <w:i/>
          <w:iCs/>
          <w:sz w:val="20"/>
          <w:szCs w:val="20"/>
        </w:rPr>
        <w:t>p</w:t>
      </w:r>
      <w:r w:rsidR="00102230" w:rsidRPr="00631637">
        <w:rPr>
          <w:rFonts w:ascii="Arial" w:eastAsia="Calibri" w:hAnsi="Arial" w:cs="Arial"/>
          <w:i/>
          <w:iCs/>
          <w:sz w:val="20"/>
          <w:szCs w:val="20"/>
        </w:rPr>
        <w:t xml:space="preserve">oslovi obuhvaćaju popunjavanje kataloga </w:t>
      </w:r>
      <w:proofErr w:type="spellStart"/>
      <w:r w:rsidR="00102230" w:rsidRPr="00631637">
        <w:rPr>
          <w:rFonts w:ascii="Arial" w:eastAsia="Calibri" w:hAnsi="Arial" w:cs="Arial"/>
          <w:i/>
          <w:iCs/>
          <w:sz w:val="20"/>
          <w:szCs w:val="20"/>
        </w:rPr>
        <w:t>metapodataka</w:t>
      </w:r>
      <w:proofErr w:type="spellEnd"/>
      <w:r w:rsidR="00102230" w:rsidRPr="00631637">
        <w:rPr>
          <w:rFonts w:ascii="Arial" w:eastAsia="Calibri" w:hAnsi="Arial" w:cs="Arial"/>
          <w:i/>
          <w:iCs/>
          <w:sz w:val="20"/>
          <w:szCs w:val="20"/>
        </w:rPr>
        <w:t xml:space="preserve">, uređivanje </w:t>
      </w:r>
      <w:r w:rsidRPr="00631637">
        <w:rPr>
          <w:rFonts w:ascii="Arial" w:eastAsia="Calibri" w:hAnsi="Arial" w:cs="Arial"/>
          <w:i/>
          <w:iCs/>
          <w:sz w:val="20"/>
          <w:szCs w:val="20"/>
        </w:rPr>
        <w:t xml:space="preserve">grafičkih priloga prostornih planova sukladno uputi te objava kako grafičkih tako i tekstualnih dijelova prostornih planova na </w:t>
      </w:r>
      <w:proofErr w:type="spellStart"/>
      <w:r w:rsidRPr="00631637">
        <w:rPr>
          <w:rFonts w:ascii="Arial" w:eastAsia="Calibri" w:hAnsi="Arial" w:cs="Arial"/>
          <w:i/>
          <w:iCs/>
          <w:sz w:val="20"/>
          <w:szCs w:val="20"/>
        </w:rPr>
        <w:t>geoportalu</w:t>
      </w:r>
      <w:proofErr w:type="spellEnd"/>
      <w:r w:rsidRPr="00631637">
        <w:rPr>
          <w:rFonts w:ascii="Arial" w:eastAsia="Calibri" w:hAnsi="Arial" w:cs="Arial"/>
          <w:i/>
          <w:iCs/>
          <w:sz w:val="20"/>
          <w:szCs w:val="20"/>
        </w:rPr>
        <w:t xml:space="preserve"> ISPU-a. Osim prostornih planova na području Grada objavljuj</w:t>
      </w:r>
      <w:r w:rsidR="00243C23">
        <w:rPr>
          <w:rFonts w:ascii="Arial" w:eastAsia="Calibri" w:hAnsi="Arial" w:cs="Arial"/>
          <w:i/>
          <w:iCs/>
          <w:sz w:val="20"/>
          <w:szCs w:val="20"/>
        </w:rPr>
        <w:t xml:space="preserve">u se i drugi prostorni podaci i dokumenti. </w:t>
      </w:r>
    </w:p>
    <w:p w14:paraId="230FCA48" w14:textId="77777777" w:rsidR="00A57486" w:rsidRPr="00102230" w:rsidRDefault="00A57486" w:rsidP="00A57486">
      <w:pPr>
        <w:tabs>
          <w:tab w:val="left" w:pos="1164"/>
        </w:tabs>
        <w:spacing w:after="0" w:line="240" w:lineRule="auto"/>
        <w:ind w:left="1134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57BFB91F" w14:textId="4968ADE2" w:rsidR="00712E56" w:rsidRPr="00243C23" w:rsidRDefault="00712E56" w:rsidP="00712E56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43C23">
        <w:rPr>
          <w:rFonts w:ascii="Arial" w:eastAsia="Calibri" w:hAnsi="Arial" w:cs="Arial"/>
          <w:bCs/>
          <w:i/>
          <w:iCs/>
          <w:sz w:val="20"/>
          <w:szCs w:val="20"/>
        </w:rPr>
        <w:t>Priprema polazišta za izradu prostornih planova užih područja</w:t>
      </w:r>
      <w:r w:rsidR="007F597D" w:rsidRPr="00243C23">
        <w:rPr>
          <w:rFonts w:ascii="Arial" w:eastAsia="Calibri" w:hAnsi="Arial" w:cs="Arial"/>
          <w:bCs/>
          <w:i/>
          <w:iCs/>
          <w:sz w:val="20"/>
          <w:szCs w:val="20"/>
        </w:rPr>
        <w:t xml:space="preserve"> </w:t>
      </w:r>
      <w:r w:rsidR="00C734B9" w:rsidRPr="00243C23">
        <w:rPr>
          <w:rFonts w:ascii="Arial" w:eastAsia="Calibri" w:hAnsi="Arial" w:cs="Arial"/>
          <w:bCs/>
          <w:i/>
          <w:iCs/>
          <w:sz w:val="20"/>
          <w:szCs w:val="20"/>
        </w:rPr>
        <w:t>sukladno čl. 99. GUP-a</w:t>
      </w:r>
      <w:r w:rsidR="008A0895" w:rsidRPr="00243C23">
        <w:rPr>
          <w:rFonts w:ascii="Arial" w:eastAsia="Calibri" w:hAnsi="Arial" w:cs="Arial"/>
          <w:bCs/>
          <w:i/>
          <w:iCs/>
          <w:sz w:val="20"/>
          <w:szCs w:val="20"/>
        </w:rPr>
        <w:t xml:space="preserve"> grada Zagreba</w:t>
      </w:r>
      <w:r w:rsidRPr="00243C23">
        <w:rPr>
          <w:rFonts w:ascii="Arial" w:eastAsia="Calibri" w:hAnsi="Arial" w:cs="Arial"/>
          <w:bCs/>
          <w:i/>
          <w:iCs/>
          <w:sz w:val="20"/>
          <w:szCs w:val="20"/>
        </w:rPr>
        <w:t xml:space="preserve">, poslovi izrade programa za urbanističke planove </w:t>
      </w:r>
      <w:r w:rsidR="00AB18CA">
        <w:rPr>
          <w:rFonts w:ascii="Arial" w:eastAsia="Calibri" w:hAnsi="Arial" w:cs="Arial"/>
          <w:bCs/>
          <w:i/>
          <w:iCs/>
          <w:sz w:val="20"/>
          <w:szCs w:val="20"/>
        </w:rPr>
        <w:t xml:space="preserve">uređenja </w:t>
      </w:r>
      <w:r w:rsidRPr="00243C23">
        <w:rPr>
          <w:rFonts w:ascii="Arial" w:eastAsia="Calibri" w:hAnsi="Arial" w:cs="Arial"/>
          <w:bCs/>
          <w:i/>
          <w:iCs/>
          <w:sz w:val="20"/>
          <w:szCs w:val="20"/>
        </w:rPr>
        <w:t xml:space="preserve">i </w:t>
      </w:r>
      <w:r w:rsidR="00AB18CA">
        <w:rPr>
          <w:rFonts w:ascii="Arial" w:eastAsia="Calibri" w:hAnsi="Arial" w:cs="Arial"/>
          <w:bCs/>
          <w:i/>
          <w:iCs/>
          <w:sz w:val="20"/>
          <w:szCs w:val="20"/>
        </w:rPr>
        <w:t xml:space="preserve">javne arhitektonske natječaje </w:t>
      </w:r>
      <w:r w:rsidR="00C734B9" w:rsidRPr="00243C23">
        <w:rPr>
          <w:rFonts w:ascii="Arial" w:eastAsia="Calibri" w:hAnsi="Arial" w:cs="Arial"/>
          <w:bCs/>
          <w:i/>
          <w:iCs/>
          <w:sz w:val="20"/>
          <w:szCs w:val="20"/>
        </w:rPr>
        <w:t>sukladno čl. 107. GUP-a</w:t>
      </w:r>
      <w:r w:rsidR="008A0895" w:rsidRPr="00243C23">
        <w:rPr>
          <w:rFonts w:ascii="Arial" w:eastAsia="Calibri" w:hAnsi="Arial" w:cs="Arial"/>
          <w:bCs/>
          <w:i/>
          <w:iCs/>
          <w:sz w:val="20"/>
          <w:szCs w:val="20"/>
        </w:rPr>
        <w:t xml:space="preserve"> grada Zagreba</w:t>
      </w:r>
      <w:r w:rsidR="00C734B9" w:rsidRPr="00243C23">
        <w:rPr>
          <w:rFonts w:ascii="Arial" w:eastAsia="Calibri" w:hAnsi="Arial" w:cs="Arial"/>
          <w:bCs/>
          <w:i/>
          <w:iCs/>
          <w:sz w:val="20"/>
          <w:szCs w:val="20"/>
        </w:rPr>
        <w:t>;</w:t>
      </w:r>
      <w:r w:rsidR="00243C23" w:rsidRPr="00243C23">
        <w:rPr>
          <w:rFonts w:ascii="Arial" w:eastAsia="Calibri" w:hAnsi="Arial" w:cs="Arial"/>
          <w:bCs/>
          <w:i/>
          <w:iCs/>
          <w:sz w:val="20"/>
          <w:szCs w:val="20"/>
        </w:rPr>
        <w:t xml:space="preserve"> </w:t>
      </w:r>
      <w:r w:rsidRPr="00243C23">
        <w:rPr>
          <w:rFonts w:ascii="Arial" w:hAnsi="Arial" w:cs="Arial"/>
          <w:bCs/>
          <w:i/>
          <w:iCs/>
          <w:sz w:val="20"/>
          <w:szCs w:val="20"/>
        </w:rPr>
        <w:t>Izrada programa i studija te po potrebi i na traženje nadležnih gradskih ureda izrada pripremnih poslova za prostorne planove užih područja (mišljenja, polazišta za izradu, programi, studije, polazišta za stavljanje izvan snage planova užih područja)</w:t>
      </w:r>
      <w:r w:rsidR="00243C23">
        <w:rPr>
          <w:rFonts w:ascii="Arial" w:hAnsi="Arial" w:cs="Arial"/>
          <w:bCs/>
          <w:i/>
          <w:iCs/>
          <w:sz w:val="20"/>
          <w:szCs w:val="20"/>
        </w:rPr>
        <w:t xml:space="preserve"> kao i programa za provedbu urbanističko-arhitektonskih natječaja.  </w:t>
      </w:r>
    </w:p>
    <w:p w14:paraId="712DC3FC" w14:textId="77777777" w:rsidR="007F597D" w:rsidRPr="00102230" w:rsidRDefault="007F597D" w:rsidP="00712E56">
      <w:pPr>
        <w:spacing w:after="0" w:line="240" w:lineRule="auto"/>
        <w:ind w:left="426" w:hanging="426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3C47FB4" w14:textId="77777777" w:rsidR="00712E56" w:rsidRPr="00102230" w:rsidRDefault="00712E56" w:rsidP="00712E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bCs/>
          <w:i/>
          <w:iCs/>
          <w:sz w:val="20"/>
          <w:szCs w:val="20"/>
        </w:rPr>
        <w:t>Pružanje stručne savjetodavne pomoći u izradi prostornih planova lokalne razine</w:t>
      </w:r>
    </w:p>
    <w:p w14:paraId="2463D843" w14:textId="0E288131" w:rsidR="00712E56" w:rsidRPr="00102230" w:rsidRDefault="00712E56" w:rsidP="00712E56">
      <w:pPr>
        <w:spacing w:after="0" w:line="240" w:lineRule="auto"/>
        <w:ind w:left="426" w:hanging="426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02230">
        <w:rPr>
          <w:rFonts w:ascii="Arial" w:hAnsi="Arial" w:cs="Arial"/>
          <w:bCs/>
          <w:i/>
          <w:iCs/>
          <w:sz w:val="20"/>
          <w:szCs w:val="20"/>
        </w:rPr>
        <w:tab/>
        <w:t xml:space="preserve">Koordinacija i pružanje stručne savjetodavne pomoći pri izradi UPU-a na području Grada Zagreba te po potrebi i na traženje nadležnog ureda koordinacija i pružanje stručne savjetodavne pomoći prilikom izrade urbanističkih planova uređenja, </w:t>
      </w:r>
      <w:r w:rsidR="00243C23">
        <w:rPr>
          <w:rFonts w:ascii="Arial" w:hAnsi="Arial" w:cs="Arial"/>
          <w:bCs/>
          <w:i/>
          <w:iCs/>
          <w:sz w:val="20"/>
          <w:szCs w:val="20"/>
        </w:rPr>
        <w:t xml:space="preserve">pripreme i provedbe </w:t>
      </w:r>
      <w:r w:rsidRPr="00102230">
        <w:rPr>
          <w:rFonts w:ascii="Arial" w:hAnsi="Arial" w:cs="Arial"/>
          <w:bCs/>
          <w:i/>
          <w:iCs/>
          <w:sz w:val="20"/>
          <w:szCs w:val="20"/>
        </w:rPr>
        <w:t>javnih natječaja i drugih specijalističkih planova i dokumenata za područje na prostoru Grada Zagreba.</w:t>
      </w:r>
    </w:p>
    <w:p w14:paraId="256C3AD6" w14:textId="77777777" w:rsidR="007F597D" w:rsidRPr="00102230" w:rsidRDefault="007F597D" w:rsidP="00712E56">
      <w:pPr>
        <w:spacing w:after="0" w:line="240" w:lineRule="auto"/>
        <w:ind w:left="426" w:hanging="426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4419FBEF" w14:textId="77777777" w:rsidR="00712E56" w:rsidRPr="00102230" w:rsidRDefault="00712E56" w:rsidP="00712E5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bCs/>
          <w:i/>
          <w:iCs/>
          <w:sz w:val="20"/>
          <w:szCs w:val="20"/>
        </w:rPr>
        <w:t xml:space="preserve">Publikacije, studije, elaborati, prezentacije </w:t>
      </w:r>
    </w:p>
    <w:p w14:paraId="33E2D1A6" w14:textId="2FC3B530" w:rsidR="00712E56" w:rsidRPr="00102230" w:rsidRDefault="00712E56" w:rsidP="00712E56">
      <w:pPr>
        <w:spacing w:after="0" w:line="240" w:lineRule="auto"/>
        <w:ind w:left="426" w:hanging="426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02230">
        <w:rPr>
          <w:rFonts w:ascii="Arial" w:eastAsia="Calibri" w:hAnsi="Arial" w:cs="Arial"/>
          <w:bCs/>
          <w:i/>
          <w:iCs/>
          <w:sz w:val="20"/>
          <w:szCs w:val="20"/>
        </w:rPr>
        <w:t xml:space="preserve"> </w:t>
      </w:r>
      <w:r w:rsidRPr="00102230">
        <w:rPr>
          <w:rFonts w:ascii="Arial" w:eastAsia="Calibri" w:hAnsi="Arial" w:cs="Arial"/>
          <w:bCs/>
          <w:i/>
          <w:iCs/>
          <w:sz w:val="20"/>
          <w:szCs w:val="20"/>
        </w:rPr>
        <w:tab/>
      </w:r>
      <w:r w:rsidRPr="00102230">
        <w:rPr>
          <w:rFonts w:ascii="Arial" w:hAnsi="Arial" w:cs="Arial"/>
          <w:bCs/>
          <w:i/>
          <w:iCs/>
          <w:sz w:val="20"/>
          <w:szCs w:val="20"/>
        </w:rPr>
        <w:t xml:space="preserve">Izrada stručnih podloga, </w:t>
      </w:r>
      <w:r w:rsidR="00154D05" w:rsidRPr="00102230">
        <w:rPr>
          <w:rFonts w:ascii="Arial" w:hAnsi="Arial" w:cs="Arial"/>
          <w:bCs/>
          <w:i/>
          <w:iCs/>
          <w:sz w:val="20"/>
          <w:szCs w:val="20"/>
        </w:rPr>
        <w:t xml:space="preserve">koordinacija izrade stručnih podloga vanjskih izrađivača, izrada </w:t>
      </w:r>
      <w:r w:rsidRPr="00102230">
        <w:rPr>
          <w:rFonts w:ascii="Arial" w:hAnsi="Arial" w:cs="Arial"/>
          <w:bCs/>
          <w:i/>
          <w:iCs/>
          <w:sz w:val="20"/>
          <w:szCs w:val="20"/>
        </w:rPr>
        <w:t xml:space="preserve">studija, stručnih elaborata, sudjelovanje i prezentiranje na stručnim skupovima i konferencijama te javnosti. </w:t>
      </w:r>
    </w:p>
    <w:p w14:paraId="1F918E45" w14:textId="77777777" w:rsidR="00712E56" w:rsidRPr="00102230" w:rsidRDefault="00712E56" w:rsidP="00712E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E0BB30D" w14:textId="77777777" w:rsidR="00712E56" w:rsidRPr="00102230" w:rsidRDefault="00712E56" w:rsidP="00712E5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02230">
        <w:rPr>
          <w:rFonts w:ascii="Arial" w:hAnsi="Arial" w:cs="Arial"/>
          <w:sz w:val="20"/>
          <w:szCs w:val="20"/>
        </w:rPr>
        <w:t xml:space="preserve">Kroz Program: Javna uprava i administracija provodi  se: </w:t>
      </w:r>
    </w:p>
    <w:p w14:paraId="11E0C63A" w14:textId="77777777" w:rsidR="00712E56" w:rsidRPr="00102230" w:rsidRDefault="00712E56" w:rsidP="00712E56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2230">
        <w:rPr>
          <w:rFonts w:ascii="Arial" w:hAnsi="Arial" w:cs="Arial"/>
          <w:sz w:val="20"/>
          <w:szCs w:val="20"/>
          <w:lang w:bidi="en-US"/>
        </w:rPr>
        <w:t>Aktivnost: REDOVNA DJELATNOST PRORAČUNSKIH KORISNIKA osiguravaju se sredstva</w:t>
      </w:r>
      <w:r w:rsidRPr="00102230">
        <w:rPr>
          <w:rFonts w:ascii="Arial" w:hAnsi="Arial" w:cs="Arial"/>
          <w:sz w:val="20"/>
          <w:szCs w:val="20"/>
        </w:rPr>
        <w:t xml:space="preserve"> potrebna za rashode za zaposlene, materijalne rashode, financijske rashode i rashode za nabavu proizvedene dugotrajne imovine.</w:t>
      </w:r>
    </w:p>
    <w:p w14:paraId="77216400" w14:textId="0F585726" w:rsidR="00712E56" w:rsidRPr="00102230" w:rsidRDefault="00712E56" w:rsidP="00712E56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102230">
        <w:rPr>
          <w:rFonts w:ascii="Arial" w:hAnsi="Arial" w:cs="Arial"/>
          <w:sz w:val="20"/>
          <w:szCs w:val="20"/>
        </w:rPr>
        <w:t xml:space="preserve">Sredstva za rashode za zaposlene i naknade za prijevoz i sredstva za materijalne rashode planirana su pridržavajući se svih akata Zavoda za prostorno uređenje Grada Zagreba </w:t>
      </w:r>
      <w:r w:rsidR="00243C23">
        <w:rPr>
          <w:rFonts w:ascii="Arial" w:hAnsi="Arial" w:cs="Arial"/>
          <w:sz w:val="20"/>
          <w:szCs w:val="20"/>
        </w:rPr>
        <w:t xml:space="preserve">uz pretpostavku njihove usklađenosti s </w:t>
      </w:r>
      <w:r w:rsidRPr="00102230">
        <w:rPr>
          <w:rFonts w:ascii="Arial" w:hAnsi="Arial" w:cs="Arial"/>
          <w:sz w:val="20"/>
          <w:szCs w:val="20"/>
        </w:rPr>
        <w:t>Kolektivn</w:t>
      </w:r>
      <w:r w:rsidR="00243C23">
        <w:rPr>
          <w:rFonts w:ascii="Arial" w:hAnsi="Arial" w:cs="Arial"/>
          <w:sz w:val="20"/>
          <w:szCs w:val="20"/>
        </w:rPr>
        <w:t>im</w:t>
      </w:r>
      <w:r w:rsidRPr="00102230">
        <w:rPr>
          <w:rFonts w:ascii="Arial" w:hAnsi="Arial" w:cs="Arial"/>
          <w:sz w:val="20"/>
          <w:szCs w:val="20"/>
        </w:rPr>
        <w:t xml:space="preserve"> ugovor</w:t>
      </w:r>
      <w:r w:rsidR="00243C23">
        <w:rPr>
          <w:rFonts w:ascii="Arial" w:hAnsi="Arial" w:cs="Arial"/>
          <w:sz w:val="20"/>
          <w:szCs w:val="20"/>
        </w:rPr>
        <w:t>om</w:t>
      </w:r>
      <w:r w:rsidRPr="00102230">
        <w:rPr>
          <w:rFonts w:ascii="Arial" w:hAnsi="Arial" w:cs="Arial"/>
          <w:sz w:val="20"/>
          <w:szCs w:val="20"/>
        </w:rPr>
        <w:t xml:space="preserve"> za službenike i namještenike u gradskim upravnim tijelima Grada Zagreba.</w:t>
      </w:r>
    </w:p>
    <w:p w14:paraId="57065866" w14:textId="77777777" w:rsidR="00712E56" w:rsidRPr="00102230" w:rsidRDefault="00712E56" w:rsidP="00712E5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034"/>
        <w:gridCol w:w="955"/>
        <w:gridCol w:w="901"/>
        <w:gridCol w:w="903"/>
        <w:gridCol w:w="952"/>
        <w:gridCol w:w="952"/>
        <w:gridCol w:w="952"/>
      </w:tblGrid>
      <w:tr w:rsidR="00712E56" w:rsidRPr="00243C23" w14:paraId="37E1F27D" w14:textId="77777777" w:rsidTr="009A3934">
        <w:trPr>
          <w:jc w:val="center"/>
        </w:trPr>
        <w:tc>
          <w:tcPr>
            <w:tcW w:w="1413" w:type="dxa"/>
            <w:vAlign w:val="center"/>
          </w:tcPr>
          <w:p w14:paraId="297A1966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Pokazatelj rezultata</w:t>
            </w:r>
          </w:p>
        </w:tc>
        <w:tc>
          <w:tcPr>
            <w:tcW w:w="2034" w:type="dxa"/>
            <w:vAlign w:val="center"/>
          </w:tcPr>
          <w:p w14:paraId="4C2D1773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Definicija pokazatelja</w:t>
            </w:r>
          </w:p>
        </w:tc>
        <w:tc>
          <w:tcPr>
            <w:tcW w:w="955" w:type="dxa"/>
            <w:vAlign w:val="center"/>
          </w:tcPr>
          <w:p w14:paraId="78E975DC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Jedinica mjere</w:t>
            </w:r>
          </w:p>
        </w:tc>
        <w:tc>
          <w:tcPr>
            <w:tcW w:w="901" w:type="dxa"/>
            <w:vAlign w:val="center"/>
          </w:tcPr>
          <w:p w14:paraId="2F5B6605" w14:textId="6905762B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Polazna vrijednost (202</w:t>
            </w:r>
            <w:r w:rsidR="00AB18CA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243C23">
              <w:rPr>
                <w:rFonts w:ascii="Arial" w:hAnsi="Arial" w:cs="Arial"/>
                <w:bCs/>
                <w:sz w:val="16"/>
                <w:szCs w:val="16"/>
              </w:rPr>
              <w:t>.)</w:t>
            </w:r>
          </w:p>
        </w:tc>
        <w:tc>
          <w:tcPr>
            <w:tcW w:w="903" w:type="dxa"/>
            <w:vAlign w:val="center"/>
          </w:tcPr>
          <w:p w14:paraId="60659346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Izvor podataka</w:t>
            </w:r>
          </w:p>
        </w:tc>
        <w:tc>
          <w:tcPr>
            <w:tcW w:w="952" w:type="dxa"/>
            <w:vAlign w:val="center"/>
          </w:tcPr>
          <w:p w14:paraId="33CFCCE1" w14:textId="585C4680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Ciljana vrijednost (202</w:t>
            </w:r>
            <w:r w:rsidR="00AB18CA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243C23">
              <w:rPr>
                <w:rFonts w:ascii="Arial" w:hAnsi="Arial" w:cs="Arial"/>
                <w:bCs/>
                <w:sz w:val="16"/>
                <w:szCs w:val="16"/>
              </w:rPr>
              <w:t>.)</w:t>
            </w:r>
          </w:p>
        </w:tc>
        <w:tc>
          <w:tcPr>
            <w:tcW w:w="952" w:type="dxa"/>
            <w:vAlign w:val="center"/>
          </w:tcPr>
          <w:p w14:paraId="45F3B585" w14:textId="723E6B91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Ciljana vrijednost (202</w:t>
            </w:r>
            <w:r w:rsidR="00AB18CA"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Pr="00243C23">
              <w:rPr>
                <w:rFonts w:ascii="Arial" w:hAnsi="Arial" w:cs="Arial"/>
                <w:bCs/>
                <w:sz w:val="16"/>
                <w:szCs w:val="16"/>
              </w:rPr>
              <w:t>.)</w:t>
            </w:r>
          </w:p>
        </w:tc>
        <w:tc>
          <w:tcPr>
            <w:tcW w:w="952" w:type="dxa"/>
            <w:vAlign w:val="center"/>
          </w:tcPr>
          <w:p w14:paraId="31878ABB" w14:textId="391EB8DE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bCs/>
                <w:sz w:val="16"/>
                <w:szCs w:val="16"/>
              </w:rPr>
              <w:t>Ciljana vrijednost (202</w:t>
            </w:r>
            <w:r w:rsidR="00AB18CA"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Pr="00243C23">
              <w:rPr>
                <w:rFonts w:ascii="Arial" w:hAnsi="Arial" w:cs="Arial"/>
                <w:bCs/>
                <w:sz w:val="16"/>
                <w:szCs w:val="16"/>
              </w:rPr>
              <w:t>.)</w:t>
            </w:r>
          </w:p>
        </w:tc>
      </w:tr>
      <w:tr w:rsidR="00AB18CA" w:rsidRPr="00243C23" w14:paraId="18731A92" w14:textId="77777777" w:rsidTr="009A3934">
        <w:trPr>
          <w:jc w:val="center"/>
        </w:trPr>
        <w:tc>
          <w:tcPr>
            <w:tcW w:w="1413" w:type="dxa"/>
            <w:vAlign w:val="center"/>
          </w:tcPr>
          <w:p w14:paraId="5EDEF261" w14:textId="4026E847" w:rsidR="00AB18CA" w:rsidRPr="009A3934" w:rsidRDefault="00AB18CA" w:rsidP="00712E5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A3934">
              <w:rPr>
                <w:rFonts w:ascii="Arial" w:eastAsia="Calibri" w:hAnsi="Arial" w:cs="Arial"/>
                <w:sz w:val="16"/>
                <w:szCs w:val="16"/>
              </w:rPr>
              <w:t>Izrada, koordinacija i praćenje provedbe prostornih planova Grada Zagreba</w:t>
            </w:r>
          </w:p>
        </w:tc>
        <w:tc>
          <w:tcPr>
            <w:tcW w:w="2034" w:type="dxa"/>
            <w:vAlign w:val="center"/>
          </w:tcPr>
          <w:p w14:paraId="2A05698D" w14:textId="066C751C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Doneseni prostorni planovi (PPGZ, GUP, UPU) koje je izradio Zavod</w:t>
            </w:r>
          </w:p>
        </w:tc>
        <w:tc>
          <w:tcPr>
            <w:tcW w:w="955" w:type="dxa"/>
            <w:vAlign w:val="center"/>
          </w:tcPr>
          <w:p w14:paraId="2CAF18CC" w14:textId="1F495958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Broj odluka o donošenju</w:t>
            </w:r>
          </w:p>
        </w:tc>
        <w:tc>
          <w:tcPr>
            <w:tcW w:w="901" w:type="dxa"/>
            <w:vAlign w:val="center"/>
          </w:tcPr>
          <w:p w14:paraId="54570407" w14:textId="08930DB1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3" w:type="dxa"/>
            <w:vAlign w:val="center"/>
          </w:tcPr>
          <w:p w14:paraId="29426A0B" w14:textId="63DBF6AC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Zavod</w:t>
            </w:r>
          </w:p>
        </w:tc>
        <w:tc>
          <w:tcPr>
            <w:tcW w:w="952" w:type="dxa"/>
            <w:vAlign w:val="center"/>
          </w:tcPr>
          <w:p w14:paraId="73EAF83E" w14:textId="1C6635F3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2" w:type="dxa"/>
            <w:vAlign w:val="center"/>
          </w:tcPr>
          <w:p w14:paraId="184250F8" w14:textId="47C3C6ED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2" w:type="dxa"/>
            <w:vAlign w:val="center"/>
          </w:tcPr>
          <w:p w14:paraId="43290A0B" w14:textId="3CB34139" w:rsidR="00AB18CA" w:rsidRPr="009A3934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9A393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12E56" w:rsidRPr="00243C23" w14:paraId="0E6FA6BF" w14:textId="77777777" w:rsidTr="009A3934">
        <w:trPr>
          <w:jc w:val="center"/>
        </w:trPr>
        <w:tc>
          <w:tcPr>
            <w:tcW w:w="1413" w:type="dxa"/>
            <w:vAlign w:val="center"/>
          </w:tcPr>
          <w:p w14:paraId="75B9B6B7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t>Izrada Izvješća o stanju u prostoru</w:t>
            </w:r>
          </w:p>
        </w:tc>
        <w:tc>
          <w:tcPr>
            <w:tcW w:w="2034" w:type="dxa"/>
            <w:vAlign w:val="center"/>
          </w:tcPr>
          <w:p w14:paraId="70A3800A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t xml:space="preserve">Prikupljanje, pohranjivanje, analiza i obrada prostornih činjenica </w:t>
            </w:r>
            <w:r w:rsidRPr="00243C23">
              <w:rPr>
                <w:rFonts w:ascii="Arial" w:hAnsi="Arial" w:cs="Arial"/>
                <w:sz w:val="16"/>
                <w:szCs w:val="16"/>
              </w:rPr>
              <w:t>za četverogodišnje razdoblje</w:t>
            </w:r>
          </w:p>
        </w:tc>
        <w:tc>
          <w:tcPr>
            <w:tcW w:w="955" w:type="dxa"/>
            <w:vAlign w:val="center"/>
          </w:tcPr>
          <w:p w14:paraId="4B73FFAF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01" w:type="dxa"/>
            <w:vAlign w:val="center"/>
          </w:tcPr>
          <w:p w14:paraId="3C24C6C0" w14:textId="5B61D822" w:rsidR="00712E56" w:rsidRPr="00243C23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 w:rsidR="00712E56" w:rsidRP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03" w:type="dxa"/>
            <w:vAlign w:val="center"/>
          </w:tcPr>
          <w:p w14:paraId="69E975FC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Zavod</w:t>
            </w:r>
          </w:p>
        </w:tc>
        <w:tc>
          <w:tcPr>
            <w:tcW w:w="952" w:type="dxa"/>
            <w:vAlign w:val="center"/>
          </w:tcPr>
          <w:p w14:paraId="3C603444" w14:textId="6078495C" w:rsidR="00712E56" w:rsidRPr="00243C23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52" w:type="dxa"/>
            <w:vAlign w:val="center"/>
          </w:tcPr>
          <w:p w14:paraId="51C1E7DF" w14:textId="7998859B" w:rsidR="00712E56" w:rsidRPr="00243C23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  <w:r w:rsid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52" w:type="dxa"/>
            <w:vAlign w:val="center"/>
          </w:tcPr>
          <w:p w14:paraId="16E947AE" w14:textId="222DDC80" w:rsidR="00712E56" w:rsidRPr="00243C23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  <w:r w:rsid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712E56" w:rsidRPr="00243C23" w14:paraId="0215E9AB" w14:textId="77777777" w:rsidTr="009A3934">
        <w:trPr>
          <w:trHeight w:val="719"/>
          <w:jc w:val="center"/>
        </w:trPr>
        <w:tc>
          <w:tcPr>
            <w:tcW w:w="1413" w:type="dxa"/>
            <w:vAlign w:val="center"/>
          </w:tcPr>
          <w:p w14:paraId="6C5C9A44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t xml:space="preserve">Vođenje informacijskog sustava </w:t>
            </w:r>
            <w:r w:rsidRPr="00243C23">
              <w:rPr>
                <w:rFonts w:ascii="Arial" w:eastAsia="Calibri" w:hAnsi="Arial" w:cs="Arial"/>
                <w:sz w:val="16"/>
                <w:szCs w:val="16"/>
              </w:rPr>
              <w:lastRenderedPageBreak/>
              <w:t>prostornog uređenja</w:t>
            </w:r>
          </w:p>
        </w:tc>
        <w:tc>
          <w:tcPr>
            <w:tcW w:w="2034" w:type="dxa"/>
            <w:vAlign w:val="center"/>
          </w:tcPr>
          <w:p w14:paraId="37971B57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lastRenderedPageBreak/>
              <w:t xml:space="preserve">Popunjavanje, dostava i ažuriranje kataloga </w:t>
            </w:r>
            <w:proofErr w:type="spellStart"/>
            <w:r w:rsidRPr="00243C23">
              <w:rPr>
                <w:rFonts w:ascii="Arial" w:eastAsia="Calibri" w:hAnsi="Arial" w:cs="Arial"/>
                <w:sz w:val="16"/>
                <w:szCs w:val="16"/>
              </w:rPr>
              <w:t>metapodataka</w:t>
            </w:r>
            <w:proofErr w:type="spellEnd"/>
          </w:p>
        </w:tc>
        <w:tc>
          <w:tcPr>
            <w:tcW w:w="955" w:type="dxa"/>
            <w:vAlign w:val="center"/>
          </w:tcPr>
          <w:p w14:paraId="3B009D2A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01" w:type="dxa"/>
            <w:vAlign w:val="center"/>
          </w:tcPr>
          <w:p w14:paraId="219A35D1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03" w:type="dxa"/>
            <w:vAlign w:val="center"/>
          </w:tcPr>
          <w:p w14:paraId="340F596F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Zavod</w:t>
            </w:r>
          </w:p>
        </w:tc>
        <w:tc>
          <w:tcPr>
            <w:tcW w:w="952" w:type="dxa"/>
            <w:vAlign w:val="center"/>
          </w:tcPr>
          <w:p w14:paraId="4BE6CE3E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52" w:type="dxa"/>
            <w:vAlign w:val="center"/>
          </w:tcPr>
          <w:p w14:paraId="7082EEF9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52" w:type="dxa"/>
            <w:vAlign w:val="center"/>
          </w:tcPr>
          <w:p w14:paraId="6A16A71D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</w:tr>
      <w:tr w:rsidR="00712E56" w:rsidRPr="00243C23" w14:paraId="2C10B9CF" w14:textId="77777777" w:rsidTr="009A3934">
        <w:trPr>
          <w:jc w:val="center"/>
        </w:trPr>
        <w:tc>
          <w:tcPr>
            <w:tcW w:w="1413" w:type="dxa"/>
            <w:vAlign w:val="center"/>
          </w:tcPr>
          <w:p w14:paraId="1DB1E857" w14:textId="77777777" w:rsidR="00712E56" w:rsidRPr="00243C23" w:rsidRDefault="00712E56" w:rsidP="00712E5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lastRenderedPageBreak/>
              <w:t>Postotak pripreme polazišta za izradu prostornih planova, izrada programa za studije, urbanističke planove i urbanističko – arhitektonske natječaje</w:t>
            </w:r>
          </w:p>
        </w:tc>
        <w:tc>
          <w:tcPr>
            <w:tcW w:w="2034" w:type="dxa"/>
            <w:vAlign w:val="center"/>
          </w:tcPr>
          <w:p w14:paraId="4D2B1352" w14:textId="77777777" w:rsidR="00712E56" w:rsidRPr="00243C23" w:rsidRDefault="00712E56" w:rsidP="00712E5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t>Zaprimljeni zahtjevi nadležnih gradskih ureda</w:t>
            </w:r>
          </w:p>
        </w:tc>
        <w:tc>
          <w:tcPr>
            <w:tcW w:w="955" w:type="dxa"/>
            <w:vAlign w:val="center"/>
          </w:tcPr>
          <w:p w14:paraId="089106BC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01" w:type="dxa"/>
            <w:vAlign w:val="center"/>
          </w:tcPr>
          <w:p w14:paraId="3EBC1AE3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03" w:type="dxa"/>
            <w:vAlign w:val="center"/>
          </w:tcPr>
          <w:p w14:paraId="51603FF8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Zavod</w:t>
            </w:r>
          </w:p>
        </w:tc>
        <w:tc>
          <w:tcPr>
            <w:tcW w:w="952" w:type="dxa"/>
            <w:vAlign w:val="center"/>
          </w:tcPr>
          <w:p w14:paraId="7482EE33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52" w:type="dxa"/>
            <w:vAlign w:val="center"/>
          </w:tcPr>
          <w:p w14:paraId="5DF903F3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52" w:type="dxa"/>
            <w:vAlign w:val="center"/>
          </w:tcPr>
          <w:p w14:paraId="351970FF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</w:tr>
      <w:tr w:rsidR="00712E56" w:rsidRPr="00243C23" w14:paraId="46F2A415" w14:textId="77777777" w:rsidTr="009A3934">
        <w:trPr>
          <w:jc w:val="center"/>
        </w:trPr>
        <w:tc>
          <w:tcPr>
            <w:tcW w:w="1413" w:type="dxa"/>
            <w:vAlign w:val="center"/>
          </w:tcPr>
          <w:p w14:paraId="18B50581" w14:textId="77777777" w:rsidR="00712E56" w:rsidRPr="00243C23" w:rsidRDefault="00712E56" w:rsidP="00712E5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t>Pružanje stručne savjetodavne pomoći</w:t>
            </w:r>
          </w:p>
        </w:tc>
        <w:tc>
          <w:tcPr>
            <w:tcW w:w="2034" w:type="dxa"/>
            <w:vAlign w:val="center"/>
          </w:tcPr>
          <w:p w14:paraId="73A0EE64" w14:textId="77777777" w:rsidR="00712E56" w:rsidRPr="00243C23" w:rsidRDefault="00712E56" w:rsidP="00712E56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243C23">
              <w:rPr>
                <w:rFonts w:ascii="Arial" w:eastAsia="Calibri" w:hAnsi="Arial" w:cs="Arial"/>
                <w:sz w:val="16"/>
                <w:szCs w:val="16"/>
              </w:rPr>
              <w:t>Na traženje nadležnog ureda, koordinacija i pružanje stručne savjetodavne pomoći prilikom izrade urbanističkih planova uređenja, javnih natječaja i drugih specijalističkih planova i dokumenata za područje na prostoru Grada Zagreba.</w:t>
            </w:r>
          </w:p>
        </w:tc>
        <w:tc>
          <w:tcPr>
            <w:tcW w:w="955" w:type="dxa"/>
            <w:vAlign w:val="center"/>
          </w:tcPr>
          <w:p w14:paraId="7FE66BEF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01" w:type="dxa"/>
            <w:vAlign w:val="center"/>
          </w:tcPr>
          <w:p w14:paraId="45C7A889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03" w:type="dxa"/>
            <w:vAlign w:val="center"/>
          </w:tcPr>
          <w:p w14:paraId="17995B3A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Zavod</w:t>
            </w:r>
          </w:p>
        </w:tc>
        <w:tc>
          <w:tcPr>
            <w:tcW w:w="952" w:type="dxa"/>
            <w:vAlign w:val="center"/>
          </w:tcPr>
          <w:p w14:paraId="714D702C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52" w:type="dxa"/>
            <w:vAlign w:val="center"/>
          </w:tcPr>
          <w:p w14:paraId="42D5395A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952" w:type="dxa"/>
            <w:vAlign w:val="center"/>
          </w:tcPr>
          <w:p w14:paraId="090604CB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</w:tr>
      <w:tr w:rsidR="00712E56" w:rsidRPr="00243C23" w14:paraId="087311B9" w14:textId="77777777" w:rsidTr="009A3934">
        <w:trPr>
          <w:jc w:val="center"/>
        </w:trPr>
        <w:tc>
          <w:tcPr>
            <w:tcW w:w="1413" w:type="dxa"/>
            <w:vAlign w:val="center"/>
          </w:tcPr>
          <w:p w14:paraId="658D8647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Publikacije, studije, elaborati, prezentacije</w:t>
            </w:r>
          </w:p>
        </w:tc>
        <w:tc>
          <w:tcPr>
            <w:tcW w:w="2034" w:type="dxa"/>
            <w:vAlign w:val="center"/>
          </w:tcPr>
          <w:p w14:paraId="01654B08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Izrada stručnih podloga, studija, stručnih elaborata,  sudjelovanje i prezentiranje na stručnim skupovima i konferencijama</w:t>
            </w:r>
            <w:r w:rsidR="00154D05" w:rsidRPr="00243C23">
              <w:rPr>
                <w:rFonts w:ascii="Arial" w:hAnsi="Arial" w:cs="Arial"/>
                <w:sz w:val="16"/>
                <w:szCs w:val="16"/>
              </w:rPr>
              <w:t>, koordinacija izrade stručnih podloga vanjskih izrađivača</w:t>
            </w:r>
          </w:p>
        </w:tc>
        <w:tc>
          <w:tcPr>
            <w:tcW w:w="955" w:type="dxa"/>
            <w:vAlign w:val="center"/>
          </w:tcPr>
          <w:p w14:paraId="25FC2156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Broj</w:t>
            </w:r>
          </w:p>
        </w:tc>
        <w:tc>
          <w:tcPr>
            <w:tcW w:w="901" w:type="dxa"/>
            <w:vAlign w:val="center"/>
          </w:tcPr>
          <w:p w14:paraId="5497B942" w14:textId="77777777" w:rsidR="00712E56" w:rsidRPr="00243C23" w:rsidRDefault="00A5748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2</w:t>
            </w:r>
            <w:r w:rsidR="00712E56" w:rsidRPr="00243C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3" w:type="dxa"/>
            <w:vAlign w:val="center"/>
          </w:tcPr>
          <w:p w14:paraId="5BAAF639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Zavod</w:t>
            </w:r>
          </w:p>
        </w:tc>
        <w:tc>
          <w:tcPr>
            <w:tcW w:w="952" w:type="dxa"/>
            <w:vAlign w:val="center"/>
          </w:tcPr>
          <w:p w14:paraId="48B4D7C0" w14:textId="30F26173" w:rsidR="00712E56" w:rsidRPr="00243C23" w:rsidRDefault="00AB18CA" w:rsidP="0071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52" w:type="dxa"/>
            <w:vAlign w:val="center"/>
          </w:tcPr>
          <w:p w14:paraId="5CC5C1EE" w14:textId="69CEFCF7" w:rsidR="00712E56" w:rsidRPr="00243C23" w:rsidRDefault="00243C23" w:rsidP="00712E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52" w:type="dxa"/>
            <w:vAlign w:val="center"/>
          </w:tcPr>
          <w:p w14:paraId="29ADB7DB" w14:textId="77777777" w:rsidR="00712E56" w:rsidRPr="00243C23" w:rsidRDefault="00712E56" w:rsidP="00712E56">
            <w:pPr>
              <w:rPr>
                <w:rFonts w:ascii="Arial" w:hAnsi="Arial" w:cs="Arial"/>
                <w:sz w:val="16"/>
                <w:szCs w:val="16"/>
              </w:rPr>
            </w:pPr>
            <w:r w:rsidRPr="00243C2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</w:tbl>
    <w:p w14:paraId="417B8C6C" w14:textId="77777777" w:rsidR="00712E56" w:rsidRPr="00102230" w:rsidRDefault="00712E56" w:rsidP="00712E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BC6D723" w14:textId="77777777" w:rsidR="0085183B" w:rsidRPr="00102230" w:rsidRDefault="0085183B" w:rsidP="00712E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85183B" w:rsidRPr="00102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428E"/>
    <w:multiLevelType w:val="hybridMultilevel"/>
    <w:tmpl w:val="0E04F2B2"/>
    <w:lvl w:ilvl="0" w:tplc="1340C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315B"/>
    <w:multiLevelType w:val="hybridMultilevel"/>
    <w:tmpl w:val="5E3CB01A"/>
    <w:lvl w:ilvl="0" w:tplc="1340C6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6127427"/>
    <w:multiLevelType w:val="hybridMultilevel"/>
    <w:tmpl w:val="896A4952"/>
    <w:lvl w:ilvl="0" w:tplc="041A0003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6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</w:abstractNum>
  <w:abstractNum w:abstractNumId="3" w15:restartNumberingAfterBreak="0">
    <w:nsid w:val="69792309"/>
    <w:multiLevelType w:val="hybridMultilevel"/>
    <w:tmpl w:val="ECC283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BE740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D65A6"/>
    <w:multiLevelType w:val="hybridMultilevel"/>
    <w:tmpl w:val="B14A01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87CE6"/>
    <w:multiLevelType w:val="hybridMultilevel"/>
    <w:tmpl w:val="282CA4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90C64"/>
    <w:multiLevelType w:val="hybridMultilevel"/>
    <w:tmpl w:val="371CB7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56"/>
    <w:rsid w:val="00091AF1"/>
    <w:rsid w:val="000951A9"/>
    <w:rsid w:val="000A5A77"/>
    <w:rsid w:val="000D5C94"/>
    <w:rsid w:val="000F3A56"/>
    <w:rsid w:val="00102230"/>
    <w:rsid w:val="00154D05"/>
    <w:rsid w:val="001C393F"/>
    <w:rsid w:val="00243C23"/>
    <w:rsid w:val="00260CD8"/>
    <w:rsid w:val="002F5578"/>
    <w:rsid w:val="00306EFA"/>
    <w:rsid w:val="003207E5"/>
    <w:rsid w:val="003D22DD"/>
    <w:rsid w:val="00421771"/>
    <w:rsid w:val="00423DB8"/>
    <w:rsid w:val="0051110A"/>
    <w:rsid w:val="00560689"/>
    <w:rsid w:val="005E5E30"/>
    <w:rsid w:val="00631637"/>
    <w:rsid w:val="0063618D"/>
    <w:rsid w:val="00683A90"/>
    <w:rsid w:val="006A147A"/>
    <w:rsid w:val="006B0183"/>
    <w:rsid w:val="00712E56"/>
    <w:rsid w:val="007B5A96"/>
    <w:rsid w:val="007C5AAE"/>
    <w:rsid w:val="007F597D"/>
    <w:rsid w:val="0082297C"/>
    <w:rsid w:val="0085183B"/>
    <w:rsid w:val="008A0895"/>
    <w:rsid w:val="008C2209"/>
    <w:rsid w:val="00950DF7"/>
    <w:rsid w:val="00952073"/>
    <w:rsid w:val="00995873"/>
    <w:rsid w:val="009A3934"/>
    <w:rsid w:val="00A57486"/>
    <w:rsid w:val="00A77B88"/>
    <w:rsid w:val="00AB18CA"/>
    <w:rsid w:val="00AD095C"/>
    <w:rsid w:val="00B1018B"/>
    <w:rsid w:val="00B26A2E"/>
    <w:rsid w:val="00BD6A99"/>
    <w:rsid w:val="00BE6A49"/>
    <w:rsid w:val="00C31A79"/>
    <w:rsid w:val="00C734B9"/>
    <w:rsid w:val="00C96755"/>
    <w:rsid w:val="00CD4ADF"/>
    <w:rsid w:val="00D656C1"/>
    <w:rsid w:val="00DC0CFB"/>
    <w:rsid w:val="00E81390"/>
    <w:rsid w:val="00EE0B78"/>
    <w:rsid w:val="00F2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18021"/>
  <w15:chartTrackingRefBased/>
  <w15:docId w15:val="{3B9DC7D2-B750-4D44-BB7C-DC11173C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2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5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578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Članak"/>
    <w:basedOn w:val="Normal"/>
    <w:link w:val="ListParagraphChar"/>
    <w:uiPriority w:val="34"/>
    <w:qFormat/>
    <w:rsid w:val="000A5A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ListParagraphChar">
    <w:name w:val="List Paragraph Char"/>
    <w:aliases w:val="Članak Char"/>
    <w:link w:val="ListParagraph"/>
    <w:uiPriority w:val="34"/>
    <w:rsid w:val="000A5A7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Revision">
    <w:name w:val="Revision"/>
    <w:hidden/>
    <w:uiPriority w:val="99"/>
    <w:semiHidden/>
    <w:rsid w:val="00091AF1"/>
    <w:pPr>
      <w:spacing w:after="0" w:line="240" w:lineRule="auto"/>
    </w:pPr>
  </w:style>
  <w:style w:type="character" w:styleId="BookTitle">
    <w:name w:val="Book Title"/>
    <w:basedOn w:val="DefaultParagraphFont"/>
    <w:uiPriority w:val="33"/>
    <w:qFormat/>
    <w:rsid w:val="0063618D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35875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zakon.hr/cms.htm?id=1854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zakon.hr/cms.htm?id=1854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zakon.hr/cms.htm?id=407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393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82EE7-59E1-4CBA-A677-1E7AB64A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Drčelić</dc:creator>
  <cp:keywords/>
  <dc:description/>
  <cp:lastModifiedBy>Zoran Radovčić</cp:lastModifiedBy>
  <cp:revision>2</cp:revision>
  <cp:lastPrinted>2022-10-12T13:35:00Z</cp:lastPrinted>
  <dcterms:created xsi:type="dcterms:W3CDTF">2025-10-16T08:04:00Z</dcterms:created>
  <dcterms:modified xsi:type="dcterms:W3CDTF">2025-10-16T08:04:00Z</dcterms:modified>
</cp:coreProperties>
</file>